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  <w:jc w:val="center"/>
      </w:pPr>
      <w:r>
        <w:rPr>
          <w:b/>
          <w:sz w:val="32"/>
        </w:rPr>
        <w:t>遺　産　分　割　協　議　書</w:t>
      </w:r>
    </w:p>
    <w:p>
      <w:pPr>
        <w:spacing w:before="0" w:after="120"/>
      </w:pPr>
      <w:r>
        <w:rPr>
          <w:b w:val="0"/>
        </w:rPr>
        <w:t xml:space="preserve">　令和8年6月20日、東京都港区○○1丁目2番3号　相続 太郎 の死亡によって開始した相続の共同相続人である相続 花子、相続 一郎及び相続 次郎は、本日、その相続財産について、次のとおり遺産分割の協議を行った。</w:t>
      </w:r>
    </w:p>
    <w:p>
      <w:pPr>
        <w:spacing w:before="0" w:after="120"/>
      </w:pPr>
      <w:r>
        <w:rPr>
          <w:b w:val="0"/>
        </w:rPr>
        <w:t>1　相続財産のうち、下記1の不動産は、相続 花子が単独で相続する。</w:t>
      </w:r>
    </w:p>
    <w:p>
      <w:pPr>
        <w:spacing w:before="0" w:after="120"/>
      </w:pPr>
      <w:r>
        <w:rPr>
          <w:b w:val="0"/>
        </w:rPr>
        <w:t>2　相続財産のうち、下記2の預貯金は、相続 一郎が単独で相続する。</w:t>
      </w:r>
    </w:p>
    <w:p>
      <w:pPr>
        <w:spacing w:before="0" w:after="120"/>
      </w:pPr>
      <w:r>
        <w:rPr>
          <w:b w:val="0"/>
        </w:rPr>
        <w:t>3　本協議書に記載のない遺産及び後日判明した遺産は、相続 花子が取得する。</w:t>
      </w:r>
    </w:p>
    <w:p>
      <w:pPr>
        <w:spacing w:before="0" w:after="120"/>
      </w:pPr>
      <w:r>
        <w:rPr>
          <w:b w:val="0"/>
        </w:rPr>
        <w:t xml:space="preserve">　この協議を証するため、本協議書を3通作成して、それぞれに署名、押印し、各自1通を保有するものとする。</w:t>
      </w:r>
    </w:p>
    <w:p>
      <w:pPr>
        <w:spacing w:before="0" w:after="200"/>
        <w:ind w:left="227"/>
      </w:pPr>
      <w:r>
        <w:rPr>
          <w:b w:val="0"/>
        </w:rPr>
        <w:t>令和　　年　　月　　日</w:t>
      </w:r>
    </w:p>
    <w:p>
      <w:pPr>
        <w:spacing w:before="0" w:after="40"/>
        <w:ind w:left="1134"/>
      </w:pPr>
      <w:r>
        <w:rPr>
          <w:b w:val="0"/>
        </w:rPr>
        <w:t>住所　東京都港区○○1丁目2番3号</w:t>
      </w:r>
    </w:p>
    <w:p>
      <w:pPr>
        <w:spacing w:before="0" w:after="120"/>
        <w:ind w:left="1134"/>
      </w:pPr>
      <w:r>
        <w:rPr>
          <w:b w:val="0"/>
        </w:rPr>
        <w:t>氏名　相続 花子（例）　　　　　　　　　　㊞（実印）</w:t>
      </w:r>
    </w:p>
    <w:p>
      <w:pPr>
        <w:spacing w:before="0" w:after="40"/>
        <w:ind w:left="1134"/>
      </w:pPr>
      <w:r>
        <w:rPr>
          <w:b w:val="0"/>
        </w:rPr>
        <w:t>住所　東京都港区○○4丁目5番6号</w:t>
      </w:r>
    </w:p>
    <w:p>
      <w:pPr>
        <w:spacing w:before="0" w:after="120"/>
        <w:ind w:left="1134"/>
      </w:pPr>
      <w:r>
        <w:rPr>
          <w:b w:val="0"/>
        </w:rPr>
        <w:t>氏名　相続 一郎（例）　　　　　　　　　　㊞（実印）</w:t>
      </w:r>
    </w:p>
    <w:p>
      <w:pPr>
        <w:spacing w:before="0" w:after="40"/>
        <w:ind w:left="1134"/>
      </w:pPr>
      <w:r>
        <w:rPr>
          <w:b w:val="0"/>
        </w:rPr>
        <w:t>住所　東京都港区○○7丁目8番9号</w:t>
      </w:r>
    </w:p>
    <w:p>
      <w:pPr>
        <w:spacing w:before="0" w:after="120"/>
        <w:ind w:left="1134"/>
      </w:pPr>
      <w:r>
        <w:rPr>
          <w:b w:val="0"/>
        </w:rPr>
        <w:t>氏名　相続 次郎（例）　　　　　　　　　　㊞（実印）</w:t>
      </w:r>
    </w:p>
    <w:p>
      <w:pPr>
        <w:spacing w:before="120" w:after="160"/>
        <w:jc w:val="center"/>
      </w:pPr>
      <w:r>
        <w:rPr>
          <w:b w:val="0"/>
        </w:rPr>
        <w:t>記</w:t>
      </w:r>
    </w:p>
    <w:p>
      <w:pPr>
        <w:spacing w:before="0" w:after="80"/>
      </w:pPr>
      <w:r>
        <w:rPr>
          <w:b/>
        </w:rPr>
        <w:t>1　不動産</w:t>
      </w:r>
    </w:p>
    <w:p>
      <w:pPr>
        <w:spacing w:before="0" w:after="0"/>
        <w:ind w:left="454"/>
      </w:pPr>
      <w:r>
        <w:rPr>
          <w:b w:val="0"/>
        </w:rPr>
        <w:t>所　　在　　東京都港区○○一丁目</w:t>
      </w:r>
    </w:p>
    <w:p>
      <w:pPr>
        <w:spacing w:before="0" w:after="0"/>
        <w:ind w:left="454"/>
      </w:pPr>
      <w:r>
        <w:rPr>
          <w:b w:val="0"/>
        </w:rPr>
        <w:t>地　　番　　23番</w:t>
      </w:r>
    </w:p>
    <w:p>
      <w:pPr>
        <w:spacing w:before="0" w:after="0"/>
        <w:ind w:left="454"/>
      </w:pPr>
      <w:r>
        <w:rPr>
          <w:b w:val="0"/>
        </w:rPr>
        <w:t>地　　目　　宅地</w:t>
      </w:r>
    </w:p>
    <w:p>
      <w:pPr>
        <w:spacing w:before="0" w:after="0"/>
        <w:ind w:left="454"/>
      </w:pPr>
      <w:r>
        <w:rPr>
          <w:b w:val="0"/>
        </w:rPr>
        <w:t>地　　積　　123・45平方メートル</w:t>
      </w:r>
    </w:p>
    <w:p>
      <w:pPr>
        <w:spacing w:before="0" w:after="0"/>
      </w:pPr>
      <w:r>
        <w:rPr>
          <w:b w:val="0"/>
        </w:rPr>
      </w:r>
    </w:p>
    <w:p>
      <w:pPr>
        <w:spacing w:before="0" w:after="0"/>
        <w:ind w:left="454"/>
      </w:pPr>
      <w:r>
        <w:rPr>
          <w:b w:val="0"/>
        </w:rPr>
        <w:t>所　　在　　東京都港区○○一丁目23番地</w:t>
      </w:r>
    </w:p>
    <w:p>
      <w:pPr>
        <w:spacing w:before="0" w:after="0"/>
        <w:ind w:left="454"/>
      </w:pPr>
      <w:r>
        <w:rPr>
          <w:b w:val="0"/>
        </w:rPr>
        <w:t>家屋番号　　23番</w:t>
      </w:r>
    </w:p>
    <w:p>
      <w:pPr>
        <w:spacing w:before="0" w:after="0"/>
        <w:ind w:left="454"/>
      </w:pPr>
      <w:r>
        <w:rPr>
          <w:b w:val="0"/>
        </w:rPr>
        <w:t>種　　類　　居宅</w:t>
      </w:r>
    </w:p>
    <w:p>
      <w:pPr>
        <w:spacing w:before="0" w:after="0"/>
        <w:ind w:left="454"/>
      </w:pPr>
      <w:r>
        <w:rPr>
          <w:b w:val="0"/>
        </w:rPr>
        <w:t>構　　造　　木造かわらぶき2階建</w:t>
      </w:r>
    </w:p>
    <w:p>
      <w:pPr>
        <w:spacing w:before="0" w:after="0"/>
        <w:ind w:left="454"/>
      </w:pPr>
      <w:r>
        <w:rPr>
          <w:b w:val="0"/>
        </w:rPr>
        <w:t>床 面 積　　1階　43・00平方メートル</w:t>
      </w:r>
    </w:p>
    <w:p>
      <w:pPr>
        <w:spacing w:before="0" w:after="0"/>
        <w:ind w:left="454"/>
      </w:pPr>
      <w:r>
        <w:rPr>
          <w:b w:val="0"/>
        </w:rPr>
        <w:t xml:space="preserve">　　　　　　2階　21・34平方メートル</w:t>
      </w:r>
    </w:p>
    <w:p>
      <w:pPr>
        <w:spacing w:before="200" w:after="80"/>
      </w:pPr>
      <w:r>
        <w:rPr>
          <w:b/>
        </w:rPr>
        <w:t>2　預貯金</w:t>
      </w:r>
    </w:p>
    <w:p>
      <w:pPr>
        <w:spacing w:before="0" w:after="0"/>
        <w:ind w:left="454"/>
      </w:pPr>
      <w:r>
        <w:rPr>
          <w:b w:val="0"/>
        </w:rPr>
        <w:t>○○銀行　○○支店　普通預金　口座番号1234567</w:t>
      </w:r>
    </w:p>
    <w:p>
      <w:pPr>
        <w:spacing w:before="0" w:after="0"/>
        <w:ind w:left="454"/>
      </w:pPr>
      <w:r>
        <w:rPr>
          <w:b w:val="0"/>
        </w:rPr>
        <w:t>○○信用金庫　○○支店　定期預金　口座番号7654321</w:t>
      </w:r>
    </w:p>
    <w:p>
      <w:pPr>
        <w:pageBreakBefore/>
        <w:spacing w:before="0" w:after="120"/>
      </w:pPr>
      <w:r>
        <w:rPr>
          <w:rFonts w:ascii="游ゴシック" w:hAnsi="游ゴシック" w:eastAsia="游ゴシック"/>
          <w:b/>
          <w:sz w:val="24"/>
        </w:rPr>
        <w:t>このひな形の使い方（提出するときは、このページを削除してください）</w:t>
      </w:r>
    </w:p>
    <w:p>
      <w:pPr>
        <w:spacing w:before="0" w:after="60"/>
        <w:ind w:left="113"/>
      </w:pPr>
      <w:r>
        <w:rPr>
          <w:rFonts w:ascii="游ゴシック" w:hAnsi="游ゴシック" w:eastAsia="游ゴシック"/>
          <w:b w:val="0"/>
          <w:sz w:val="19"/>
        </w:rPr>
        <w:t>・形は、法務局「所有権移転登記申請書（相続・遺産分割）」の記載例（令和8年10月5日以降に申請する場合）の遺産分割協議書の例にもとづき、預貯金と後日判明した遺産の条項を加えたものです。住所・氏名・番号はすべて架空です。</w:t>
      </w:r>
    </w:p>
    <w:p>
      <w:pPr>
        <w:spacing w:before="0" w:after="60"/>
        <w:ind w:left="113"/>
      </w:pPr>
      <w:r>
        <w:rPr>
          <w:rFonts w:ascii="游ゴシック" w:hAnsi="游ゴシック" w:eastAsia="游ゴシック"/>
          <w:b w:val="0"/>
          <w:sz w:val="19"/>
        </w:rPr>
        <w:t>・冒頭の日付は、協議の日ではなく被相続人が亡くなった日（戸籍上の死亡日）を書きます（記載例の注1）。住所は最後の住所です。</w:t>
      </w:r>
    </w:p>
    <w:p>
      <w:pPr>
        <w:spacing w:before="0" w:after="60"/>
        <w:ind w:left="113"/>
      </w:pPr>
      <w:r>
        <w:rPr>
          <w:rFonts w:ascii="游ゴシック" w:hAnsi="游ゴシック" w:eastAsia="游ゴシック"/>
          <w:b w:val="0"/>
          <w:sz w:val="19"/>
        </w:rPr>
        <w:t>・相続人は、戸籍で確定した相続人を全員書きます。相続放棄をした人は書きません（民法939条）。</w:t>
      </w:r>
    </w:p>
    <w:p>
      <w:pPr>
        <w:spacing w:before="0" w:after="60"/>
        <w:ind w:left="113"/>
      </w:pPr>
      <w:r>
        <w:rPr>
          <w:rFonts w:ascii="游ゴシック" w:hAnsi="游ゴシック" w:eastAsia="游ゴシック"/>
          <w:b w:val="0"/>
          <w:sz w:val="19"/>
        </w:rPr>
        <w:t>・不動産は、登記事項証明書に記録されているとおりに正確に書きます（記載例の注12）。土地は所在・地番・地目・地積、建物は所在・家屋番号・種類・構造・床面積です。</w:t>
      </w:r>
    </w:p>
    <w:p>
      <w:pPr>
        <w:spacing w:before="0" w:after="60"/>
        <w:ind w:left="113"/>
      </w:pPr>
      <w:r>
        <w:rPr>
          <w:rFonts w:ascii="游ゴシック" w:hAnsi="游ゴシック" w:eastAsia="游ゴシック"/>
          <w:b w:val="0"/>
          <w:sz w:val="19"/>
        </w:rPr>
        <w:t>・預貯金は、金融機関名・支店名・種類・口座番号で、どの口座かを特定できるように書きます。</w:t>
      </w:r>
    </w:p>
    <w:p>
      <w:pPr>
        <w:spacing w:before="0" w:after="60"/>
        <w:ind w:left="113"/>
      </w:pPr>
      <w:r>
        <w:rPr>
          <w:rFonts w:ascii="游ゴシック" w:hAnsi="游ゴシック" w:eastAsia="游ゴシック"/>
          <w:b w:val="0"/>
          <w:sz w:val="19"/>
        </w:rPr>
        <w:t>・協議の結果に合わせて、条項を足したり消したりしてください（代償分割・共有など）。第3項の後日判明した遺産の扱いは、相続人全員で内容を確かめてから決めましょう。</w:t>
      </w:r>
    </w:p>
    <w:p>
      <w:pPr>
        <w:spacing w:before="0" w:after="60"/>
        <w:ind w:left="113"/>
      </w:pPr>
      <w:r>
        <w:rPr>
          <w:rFonts w:ascii="游ゴシック" w:hAnsi="游ゴシック" w:eastAsia="游ゴシック"/>
          <w:b w:val="0"/>
          <w:sz w:val="19"/>
        </w:rPr>
        <w:t>・相続人全員が署名し、印鑑証明書と同じ印（実印）を押して、印鑑証明書を各1通添付します（記載例の注15）。通数は相続人の人数分が一般的です。</w:t>
      </w:r>
    </w:p>
    <w:p>
      <w:pPr>
        <w:spacing w:before="0" w:after="60"/>
        <w:ind w:left="113"/>
      </w:pPr>
      <w:r>
        <w:rPr>
          <w:rFonts w:ascii="游ゴシック" w:hAnsi="游ゴシック" w:eastAsia="游ゴシック"/>
          <w:b w:val="0"/>
          <w:sz w:val="19"/>
        </w:rPr>
        <w:t>・2枚以上になる場合は、差し替えを疑われないよう、つづり目に全員の実印で契印をしておくと安心です。提出先によって扱いが違うことがあるので、事前に確認しましょう。</w:t>
      </w:r>
    </w:p>
    <w:p>
      <w:pPr>
        <w:spacing w:before="0" w:after="60"/>
        <w:ind w:left="113"/>
      </w:pPr>
      <w:r>
        <w:rPr>
          <w:rFonts w:ascii="游ゴシック" w:hAnsi="游ゴシック" w:eastAsia="游ゴシック"/>
          <w:b w:val="0"/>
          <w:sz w:val="19"/>
        </w:rPr>
        <w:t>・書き方の解説：https://souzoku-koyomi.com/kyogisho-kakikata</w:t>
      </w:r>
    </w:p>
    <w:p>
      <w:pPr>
        <w:spacing w:before="160" w:after="40"/>
      </w:pPr>
      <w:r>
        <w:rPr>
          <w:rFonts w:ascii="游ゴシック" w:hAnsi="游ゴシック" w:eastAsia="游ゴシック"/>
          <w:b/>
          <w:sz w:val="20"/>
        </w:rPr>
        <w:t>免責</w:t>
      </w:r>
    </w:p>
    <w:p>
      <w:pPr>
        <w:spacing w:before="0" w:after="120"/>
      </w:pPr>
      <w:r>
        <w:rPr>
          <w:rFonts w:ascii="游ゴシック" w:hAnsi="游ゴシック" w:eastAsia="游ゴシック"/>
          <w:b w:val="0"/>
          <w:sz w:val="18"/>
        </w:rPr>
        <w:t>このひな形は、法務局の記載例などの公開情報をもとにした一般的な書式の例で、法律・税務の助言ではありません。相続人の確定、財産の表示、評価額、登記の可否など、個別の事情によって書き方や必要な書類が変わります。提出先（法務局・金融機関など）の求めに合っているかを確かめ、必要に応じて法務局の窓口、司法書士・弁護士・税理士にご相談ください。このひな形を使ったことによる結果について、作成者は責任を負いません。</w:t>
      </w:r>
    </w:p>
    <w:p>
      <w:pPr>
        <w:spacing w:before="0" w:after="0"/>
      </w:pPr>
      <w:r>
        <w:rPr>
          <w:rFonts w:ascii="游ゴシック" w:hAnsi="游ゴシック" w:eastAsia="游ゴシック"/>
          <w:b/>
          <w:color w:val="1F3A5F"/>
          <w:sz w:val="19"/>
        </w:rPr>
        <w:t>相続のこよみ（https://souzoku-koyomi.com/kyogisho）では、質問に答えるだけでこの形の書類を自動で作れます（見本は無料）。</w:t>
      </w:r>
    </w:p>
    <w:sectPr w:rsidR="00FC693F" w:rsidRPr="0006063C" w:rsidSect="00034616">
      <w:pgSz w:w="11906" w:h="16838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相続のこよみ（株式会社ブライトアセット）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